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3BD2" w14:textId="3C7EF224" w:rsidR="00E67189" w:rsidRPr="00E67189" w:rsidRDefault="00E67189" w:rsidP="00E67189">
      <w:pPr>
        <w:pStyle w:val="Lijstalinea"/>
        <w:ind w:left="0"/>
        <w:rPr>
          <w:b/>
        </w:rPr>
      </w:pPr>
      <w:r w:rsidRPr="00E67189">
        <w:rPr>
          <w:b/>
        </w:rPr>
        <w:t>Actievoorwaarden</w:t>
      </w:r>
      <w:r w:rsidR="00630D32">
        <w:rPr>
          <w:b/>
        </w:rPr>
        <w:t xml:space="preserve"> </w:t>
      </w:r>
      <w:r w:rsidR="002C2561">
        <w:rPr>
          <w:b/>
        </w:rPr>
        <w:t>Albert Heijn</w:t>
      </w:r>
      <w:r w:rsidR="00983CAF">
        <w:rPr>
          <w:b/>
        </w:rPr>
        <w:t xml:space="preserve"> Flywise </w:t>
      </w:r>
      <w:r w:rsidR="002C2561">
        <w:rPr>
          <w:b/>
        </w:rPr>
        <w:t xml:space="preserve">uitjes </w:t>
      </w:r>
      <w:r w:rsidR="00983CAF">
        <w:rPr>
          <w:b/>
        </w:rPr>
        <w:t>stedentripactie</w:t>
      </w:r>
    </w:p>
    <w:p w14:paraId="3412D403" w14:textId="77777777" w:rsidR="00D5018D" w:rsidRPr="00B41E2D" w:rsidRDefault="00D5018D" w:rsidP="00B41E2D">
      <w:pPr>
        <w:spacing w:line="276" w:lineRule="auto"/>
        <w:rPr>
          <w:sz w:val="20"/>
          <w:szCs w:val="20"/>
        </w:rPr>
      </w:pPr>
    </w:p>
    <w:p w14:paraId="515C4012" w14:textId="77777777" w:rsidR="00504FB4" w:rsidRPr="00B41E2D" w:rsidRDefault="00504FB4" w:rsidP="00504FB4">
      <w:pPr>
        <w:pStyle w:val="Lijstalinea"/>
        <w:spacing w:line="276" w:lineRule="auto"/>
        <w:ind w:left="0"/>
        <w:rPr>
          <w:b/>
          <w:sz w:val="20"/>
          <w:szCs w:val="20"/>
        </w:rPr>
      </w:pPr>
      <w:r w:rsidRPr="00B41E2D">
        <w:rPr>
          <w:b/>
          <w:sz w:val="20"/>
          <w:szCs w:val="20"/>
        </w:rPr>
        <w:t>Algemeen</w:t>
      </w:r>
    </w:p>
    <w:p w14:paraId="5B12C93B" w14:textId="3ADF8832" w:rsidR="00504FB4" w:rsidRDefault="00504FB4" w:rsidP="00504FB4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B41E2D">
        <w:rPr>
          <w:sz w:val="20"/>
          <w:szCs w:val="20"/>
        </w:rPr>
        <w:t xml:space="preserve">Deze Actievoorwaarden (hierna ‘ actievoorwaarden’) zijn van toepassing op de </w:t>
      </w:r>
      <w:r w:rsidR="00DA7C53">
        <w:rPr>
          <w:sz w:val="20"/>
          <w:szCs w:val="20"/>
        </w:rPr>
        <w:t xml:space="preserve">Flywise stedentripactie voor </w:t>
      </w:r>
      <w:r w:rsidR="002C2561">
        <w:rPr>
          <w:sz w:val="20"/>
          <w:szCs w:val="20"/>
        </w:rPr>
        <w:t>Albert Heijn</w:t>
      </w:r>
      <w:r w:rsidR="00DA7C53">
        <w:rPr>
          <w:sz w:val="20"/>
          <w:szCs w:val="20"/>
        </w:rPr>
        <w:t xml:space="preserve"> </w:t>
      </w:r>
      <w:r>
        <w:rPr>
          <w:sz w:val="20"/>
          <w:szCs w:val="20"/>
        </w:rPr>
        <w:t>klanten</w:t>
      </w:r>
      <w:r w:rsidRPr="00B41E2D">
        <w:rPr>
          <w:sz w:val="20"/>
          <w:szCs w:val="20"/>
        </w:rPr>
        <w:t xml:space="preserve"> </w:t>
      </w:r>
      <w:r>
        <w:rPr>
          <w:sz w:val="20"/>
          <w:szCs w:val="20"/>
        </w:rPr>
        <w:t>(hierna:“de Actie”)</w:t>
      </w:r>
      <w:r w:rsidRPr="00B41E2D">
        <w:rPr>
          <w:sz w:val="20"/>
          <w:szCs w:val="20"/>
        </w:rPr>
        <w:t>.</w:t>
      </w:r>
    </w:p>
    <w:p w14:paraId="7ABEBC57" w14:textId="77777777" w:rsidR="00504FB4" w:rsidRPr="001927BA" w:rsidRDefault="00504FB4" w:rsidP="00504FB4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Deze Actie is een samenwer</w:t>
      </w:r>
      <w:r w:rsidR="001927BA">
        <w:rPr>
          <w:sz w:val="20"/>
          <w:szCs w:val="20"/>
        </w:rPr>
        <w:t xml:space="preserve">king tussen Flywise </w:t>
      </w:r>
      <w:r w:rsidR="001927BA" w:rsidRPr="001927BA">
        <w:rPr>
          <w:sz w:val="20"/>
          <w:szCs w:val="20"/>
        </w:rPr>
        <w:t>Travel B.V. en</w:t>
      </w:r>
      <w:r w:rsidRPr="001927BA">
        <w:rPr>
          <w:sz w:val="20"/>
          <w:szCs w:val="20"/>
        </w:rPr>
        <w:t xml:space="preserve"> </w:t>
      </w:r>
      <w:r w:rsidR="001927BA" w:rsidRPr="001927BA">
        <w:rPr>
          <w:sz w:val="20"/>
          <w:szCs w:val="20"/>
        </w:rPr>
        <w:t>Touch Incentive Marketing B.V.</w:t>
      </w:r>
      <w:r w:rsidR="001927BA">
        <w:rPr>
          <w:sz w:val="20"/>
          <w:szCs w:val="20"/>
        </w:rPr>
        <w:t xml:space="preserve"> (hierna: “TIM”)</w:t>
      </w:r>
    </w:p>
    <w:p w14:paraId="024C42A1" w14:textId="77777777" w:rsidR="00504FB4" w:rsidRDefault="00504FB4" w:rsidP="00504FB4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B41E2D">
        <w:rPr>
          <w:sz w:val="20"/>
          <w:szCs w:val="20"/>
        </w:rPr>
        <w:t>Door deel te nemen aan de Actie verklaart u te hebben kennisgenomen van en in te stemmen met deze actievoorwaarden.</w:t>
      </w:r>
    </w:p>
    <w:p w14:paraId="42A4D90E" w14:textId="2CDD9878" w:rsidR="00280589" w:rsidRPr="00280589" w:rsidRDefault="00280589" w:rsidP="00280589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280589">
        <w:rPr>
          <w:sz w:val="20"/>
          <w:szCs w:val="20"/>
        </w:rPr>
        <w:t xml:space="preserve">Deelname aan de Actie staat open voor klanten van </w:t>
      </w:r>
      <w:r w:rsidR="00E36F0C">
        <w:rPr>
          <w:sz w:val="20"/>
          <w:szCs w:val="20"/>
        </w:rPr>
        <w:t>Albert Heijn</w:t>
      </w:r>
      <w:r w:rsidRPr="00280589">
        <w:rPr>
          <w:sz w:val="20"/>
          <w:szCs w:val="20"/>
        </w:rPr>
        <w:t xml:space="preserve"> die minimaal 18 jaar zijn (hierna: de</w:t>
      </w:r>
      <w:r>
        <w:rPr>
          <w:sz w:val="20"/>
          <w:szCs w:val="20"/>
        </w:rPr>
        <w:t xml:space="preserve"> </w:t>
      </w:r>
      <w:r w:rsidRPr="00280589">
        <w:rPr>
          <w:sz w:val="20"/>
          <w:szCs w:val="20"/>
        </w:rPr>
        <w:t>“</w:t>
      </w:r>
      <w:r>
        <w:rPr>
          <w:sz w:val="20"/>
          <w:szCs w:val="20"/>
        </w:rPr>
        <w:t>de klant</w:t>
      </w:r>
      <w:r w:rsidRPr="00280589">
        <w:rPr>
          <w:sz w:val="20"/>
          <w:szCs w:val="20"/>
        </w:rPr>
        <w:t>”).</w:t>
      </w:r>
    </w:p>
    <w:p w14:paraId="4927BB44" w14:textId="77777777" w:rsidR="00504FB4" w:rsidRPr="00B41E2D" w:rsidRDefault="00504FB4" w:rsidP="00504FB4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B41E2D">
        <w:rPr>
          <w:sz w:val="20"/>
          <w:szCs w:val="20"/>
        </w:rPr>
        <w:t xml:space="preserve">Op de Actie en deze actievoorwaarden is Nederlands recht van toepassing. </w:t>
      </w:r>
    </w:p>
    <w:p w14:paraId="1447EDA2" w14:textId="77777777" w:rsidR="00504FB4" w:rsidRPr="00504FB4" w:rsidRDefault="00504FB4" w:rsidP="00B41E2D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B41E2D">
        <w:rPr>
          <w:sz w:val="20"/>
          <w:szCs w:val="20"/>
        </w:rPr>
        <w:t xml:space="preserve">Eventuele geschillen voortvloeiende uit de Actie dienen te  worden voorgelegd aan de bevoegde rechter te </w:t>
      </w:r>
      <w:r>
        <w:rPr>
          <w:sz w:val="20"/>
          <w:szCs w:val="20"/>
        </w:rPr>
        <w:t>Rotterdam</w:t>
      </w:r>
      <w:r w:rsidRPr="00B41E2D">
        <w:rPr>
          <w:sz w:val="20"/>
          <w:szCs w:val="20"/>
        </w:rPr>
        <w:t>.</w:t>
      </w:r>
    </w:p>
    <w:p w14:paraId="26740FBC" w14:textId="77777777" w:rsidR="00504FB4" w:rsidRDefault="00504FB4" w:rsidP="00B41E2D">
      <w:pPr>
        <w:spacing w:line="276" w:lineRule="auto"/>
        <w:rPr>
          <w:b/>
          <w:sz w:val="20"/>
          <w:szCs w:val="20"/>
        </w:rPr>
      </w:pPr>
    </w:p>
    <w:p w14:paraId="4D8C5565" w14:textId="77777777" w:rsidR="00D5018D" w:rsidRPr="00B41E2D" w:rsidRDefault="00D5018D" w:rsidP="00B41E2D">
      <w:pPr>
        <w:spacing w:line="276" w:lineRule="auto"/>
        <w:rPr>
          <w:b/>
          <w:sz w:val="20"/>
          <w:szCs w:val="20"/>
        </w:rPr>
      </w:pPr>
      <w:r w:rsidRPr="00B41E2D">
        <w:rPr>
          <w:b/>
          <w:sz w:val="20"/>
          <w:szCs w:val="20"/>
        </w:rPr>
        <w:t>De Actie</w:t>
      </w:r>
    </w:p>
    <w:p w14:paraId="1BB4E314" w14:textId="59F03A43" w:rsidR="00414CA2" w:rsidRDefault="00AD1AE1" w:rsidP="00414CA2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Klanten kunnen een </w:t>
      </w:r>
      <w:r w:rsidR="00DA7C53">
        <w:rPr>
          <w:sz w:val="20"/>
          <w:szCs w:val="20"/>
        </w:rPr>
        <w:t xml:space="preserve">voucher bij </w:t>
      </w:r>
      <w:r w:rsidR="00E36F0C">
        <w:rPr>
          <w:sz w:val="20"/>
          <w:szCs w:val="20"/>
        </w:rPr>
        <w:t>Albert Heijn</w:t>
      </w:r>
      <w:r w:rsidR="00DA7C53">
        <w:rPr>
          <w:sz w:val="20"/>
          <w:szCs w:val="20"/>
        </w:rPr>
        <w:t xml:space="preserve"> kopen</w:t>
      </w:r>
      <w:r>
        <w:rPr>
          <w:sz w:val="20"/>
          <w:szCs w:val="20"/>
        </w:rPr>
        <w:t xml:space="preserve"> welke recht geeft op </w:t>
      </w:r>
      <w:r w:rsidR="00DA7C53">
        <w:rPr>
          <w:sz w:val="20"/>
          <w:szCs w:val="20"/>
        </w:rPr>
        <w:t xml:space="preserve">een </w:t>
      </w:r>
      <w:r w:rsidR="00E36F0C">
        <w:rPr>
          <w:sz w:val="20"/>
          <w:szCs w:val="20"/>
        </w:rPr>
        <w:t>verrassingsreis naar een Europese stad</w:t>
      </w:r>
      <w:r>
        <w:rPr>
          <w:sz w:val="20"/>
          <w:szCs w:val="20"/>
        </w:rPr>
        <w:t>. Het arrangement bestaat uit een retourvlucht inclusief 2</w:t>
      </w:r>
      <w:r w:rsidR="00A01F6A">
        <w:rPr>
          <w:sz w:val="20"/>
          <w:szCs w:val="20"/>
        </w:rPr>
        <w:t xml:space="preserve"> overnachtingen</w:t>
      </w:r>
      <w:r>
        <w:rPr>
          <w:sz w:val="20"/>
          <w:szCs w:val="20"/>
        </w:rPr>
        <w:t xml:space="preserve"> in een 3-sterrenaccommodatie. </w:t>
      </w:r>
      <w:r w:rsidR="00E36F0C">
        <w:rPr>
          <w:sz w:val="20"/>
          <w:szCs w:val="20"/>
        </w:rPr>
        <w:t>De beschikbaarheid verschilt per datum</w:t>
      </w:r>
      <w:r w:rsidR="00D91D35">
        <w:rPr>
          <w:sz w:val="20"/>
          <w:szCs w:val="20"/>
        </w:rPr>
        <w:t xml:space="preserve">. </w:t>
      </w:r>
      <w:r w:rsidR="00060DC2">
        <w:rPr>
          <w:sz w:val="20"/>
          <w:szCs w:val="20"/>
        </w:rPr>
        <w:t>Vertrek is mogelijk vanaf 1</w:t>
      </w:r>
      <w:r w:rsidR="00716155">
        <w:rPr>
          <w:sz w:val="20"/>
          <w:szCs w:val="20"/>
        </w:rPr>
        <w:t xml:space="preserve"> </w:t>
      </w:r>
      <w:r w:rsidR="00F21593">
        <w:rPr>
          <w:sz w:val="20"/>
          <w:szCs w:val="20"/>
        </w:rPr>
        <w:t>september</w:t>
      </w:r>
      <w:r w:rsidR="00060DC2">
        <w:rPr>
          <w:sz w:val="20"/>
          <w:szCs w:val="20"/>
        </w:rPr>
        <w:t xml:space="preserve"> 202</w:t>
      </w:r>
      <w:r w:rsidR="00716155">
        <w:rPr>
          <w:sz w:val="20"/>
          <w:szCs w:val="20"/>
        </w:rPr>
        <w:t>1</w:t>
      </w:r>
      <w:r w:rsidR="00060DC2">
        <w:rPr>
          <w:sz w:val="20"/>
          <w:szCs w:val="20"/>
        </w:rPr>
        <w:t xml:space="preserve"> tot 31 maart 202</w:t>
      </w:r>
      <w:r w:rsidR="00716155">
        <w:rPr>
          <w:sz w:val="20"/>
          <w:szCs w:val="20"/>
        </w:rPr>
        <w:t>2</w:t>
      </w:r>
      <w:r w:rsidR="00060DC2">
        <w:rPr>
          <w:sz w:val="20"/>
          <w:szCs w:val="20"/>
        </w:rPr>
        <w:t>.</w:t>
      </w:r>
    </w:p>
    <w:p w14:paraId="05783283" w14:textId="77777777" w:rsidR="00414CA2" w:rsidRDefault="00414CA2" w:rsidP="00414CA2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Het arrangement</w:t>
      </w:r>
      <w:r w:rsidRPr="00414CA2">
        <w:rPr>
          <w:sz w:val="20"/>
          <w:szCs w:val="20"/>
        </w:rPr>
        <w:t xml:space="preserve"> is </w:t>
      </w:r>
      <w:r w:rsidRPr="00414CA2">
        <w:rPr>
          <w:sz w:val="20"/>
          <w:szCs w:val="20"/>
          <w:u w:val="single"/>
        </w:rPr>
        <w:t>inclusief</w:t>
      </w:r>
      <w:r w:rsidRPr="00414CA2">
        <w:rPr>
          <w:sz w:val="20"/>
          <w:szCs w:val="20"/>
        </w:rPr>
        <w:t xml:space="preserve"> retourvlucht, 2 overnachtingen in een 3-sterrenaccommodatie, één stuk handbagage à</w:t>
      </w:r>
      <w:r>
        <w:rPr>
          <w:sz w:val="20"/>
          <w:szCs w:val="20"/>
        </w:rPr>
        <w:t xml:space="preserve"> </w:t>
      </w:r>
      <w:r w:rsidRPr="00414CA2">
        <w:rPr>
          <w:sz w:val="20"/>
          <w:szCs w:val="20"/>
        </w:rPr>
        <w:t>10 kg. p.p., luchthavenbelasting en brandstoftoeslag.</w:t>
      </w:r>
    </w:p>
    <w:p w14:paraId="6F368090" w14:textId="5E3A7472" w:rsidR="00414CA2" w:rsidRPr="00414CA2" w:rsidRDefault="00414CA2" w:rsidP="00414CA2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Het arrangement</w:t>
      </w:r>
      <w:r w:rsidRPr="00414CA2">
        <w:rPr>
          <w:sz w:val="20"/>
          <w:szCs w:val="20"/>
        </w:rPr>
        <w:t xml:space="preserve"> is </w:t>
      </w:r>
      <w:r w:rsidRPr="00414CA2">
        <w:rPr>
          <w:sz w:val="20"/>
          <w:szCs w:val="20"/>
          <w:u w:val="single"/>
        </w:rPr>
        <w:t>exclusief</w:t>
      </w:r>
      <w:r w:rsidRPr="00414CA2">
        <w:rPr>
          <w:sz w:val="20"/>
          <w:szCs w:val="20"/>
        </w:rPr>
        <w:t xml:space="preserve"> toeristenbelasting (variërend per bestemming</w:t>
      </w:r>
      <w:r w:rsidR="008C62EB">
        <w:rPr>
          <w:sz w:val="20"/>
          <w:szCs w:val="20"/>
        </w:rPr>
        <w:t xml:space="preserve"> van EUR 0 – EUR </w:t>
      </w:r>
      <w:r w:rsidR="00716155">
        <w:rPr>
          <w:sz w:val="20"/>
          <w:szCs w:val="20"/>
        </w:rPr>
        <w:t>7</w:t>
      </w:r>
      <w:r w:rsidR="008C62EB">
        <w:rPr>
          <w:sz w:val="20"/>
          <w:szCs w:val="20"/>
        </w:rPr>
        <w:t xml:space="preserve"> per persoon per nacht</w:t>
      </w:r>
      <w:r w:rsidRPr="00414CA2">
        <w:rPr>
          <w:sz w:val="20"/>
          <w:szCs w:val="20"/>
        </w:rPr>
        <w:t>), transfer van en naar luchthaven</w:t>
      </w:r>
      <w:r w:rsidR="0040125A">
        <w:rPr>
          <w:sz w:val="20"/>
          <w:szCs w:val="20"/>
        </w:rPr>
        <w:t>, € 25,- per boeking boekingskosten, bijdrage Calamiteitenfonds €</w:t>
      </w:r>
      <w:r w:rsidR="0040125A">
        <w:t>2,50 per boeking</w:t>
      </w:r>
      <w:r w:rsidR="00716155">
        <w:t>, € 5,- per persoon bijdrage SGR</w:t>
      </w:r>
      <w:r w:rsidRPr="00414CA2">
        <w:rPr>
          <w:sz w:val="20"/>
          <w:szCs w:val="20"/>
        </w:rPr>
        <w:t xml:space="preserve"> en reis- en annuleringsverzekering.</w:t>
      </w:r>
      <w:r w:rsidR="00195DBA">
        <w:rPr>
          <w:sz w:val="20"/>
          <w:szCs w:val="20"/>
        </w:rPr>
        <w:t xml:space="preserve"> De toeristenbelasting moet ter plaatse bij aankomst in de accommodatie betaald worden.</w:t>
      </w:r>
    </w:p>
    <w:p w14:paraId="18EEFE44" w14:textId="2EB21225" w:rsidR="00AD1AE1" w:rsidRPr="00B41E2D" w:rsidRDefault="00DA7C53" w:rsidP="00B41E2D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Klanten kunnen op de actiepagina van </w:t>
      </w:r>
      <w:r w:rsidR="00E36F0C">
        <w:rPr>
          <w:sz w:val="20"/>
          <w:szCs w:val="20"/>
        </w:rPr>
        <w:t>Albert Heijn</w:t>
      </w:r>
      <w:r>
        <w:rPr>
          <w:sz w:val="20"/>
          <w:szCs w:val="20"/>
        </w:rPr>
        <w:t xml:space="preserve"> de beschikbaarheid en </w:t>
      </w:r>
      <w:r w:rsidR="00F931C8">
        <w:rPr>
          <w:sz w:val="20"/>
          <w:szCs w:val="20"/>
        </w:rPr>
        <w:t>inclusief mogelijke vertrekluchthavens</w:t>
      </w:r>
      <w:r>
        <w:rPr>
          <w:sz w:val="20"/>
          <w:szCs w:val="20"/>
        </w:rPr>
        <w:t xml:space="preserve"> inzien</w:t>
      </w:r>
      <w:r w:rsidR="00AD1AE1">
        <w:rPr>
          <w:sz w:val="20"/>
          <w:szCs w:val="20"/>
        </w:rPr>
        <w:t>.</w:t>
      </w:r>
      <w:r w:rsidR="00A01F6A">
        <w:rPr>
          <w:sz w:val="20"/>
          <w:szCs w:val="20"/>
        </w:rPr>
        <w:t xml:space="preserve"> De </w:t>
      </w:r>
      <w:r w:rsidR="00F931C8">
        <w:rPr>
          <w:sz w:val="20"/>
          <w:szCs w:val="20"/>
        </w:rPr>
        <w:t>link naar de pagina om alle actuele mogelijkheden te bekijken</w:t>
      </w:r>
      <w:r w:rsidR="00A01F6A">
        <w:rPr>
          <w:sz w:val="20"/>
          <w:szCs w:val="20"/>
        </w:rPr>
        <w:t xml:space="preserve"> i</w:t>
      </w:r>
      <w:r w:rsidR="00E36F0C">
        <w:rPr>
          <w:sz w:val="20"/>
          <w:szCs w:val="20"/>
        </w:rPr>
        <w:t xml:space="preserve">s </w:t>
      </w:r>
      <w:hyperlink r:id="rId6" w:history="1">
        <w:r w:rsidR="00E36F0C" w:rsidRPr="008109CE">
          <w:rPr>
            <w:rStyle w:val="Hyperlink"/>
            <w:sz w:val="20"/>
            <w:szCs w:val="20"/>
          </w:rPr>
          <w:t>www.verrassingstickets.nl/ah</w:t>
        </w:r>
      </w:hyperlink>
      <w:r w:rsidR="00E36F0C">
        <w:rPr>
          <w:sz w:val="20"/>
          <w:szCs w:val="20"/>
        </w:rPr>
        <w:t xml:space="preserve">. </w:t>
      </w:r>
      <w:r w:rsidR="00A01F6A">
        <w:rPr>
          <w:sz w:val="20"/>
          <w:szCs w:val="20"/>
        </w:rPr>
        <w:t xml:space="preserve"> </w:t>
      </w:r>
      <w:r w:rsidR="00F931C8">
        <w:rPr>
          <w:sz w:val="20"/>
          <w:szCs w:val="20"/>
        </w:rPr>
        <w:t xml:space="preserve">Voor aankoop van de voucher kunt u hier de beschikbare mogelijkheden bekijken en later na aanschaf van de voucher ook boeken. </w:t>
      </w:r>
    </w:p>
    <w:p w14:paraId="239D2430" w14:textId="0432D12A" w:rsidR="009050CB" w:rsidRDefault="00AD1AE1" w:rsidP="00B41E2D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Klanten </w:t>
      </w:r>
      <w:r w:rsidR="00DA7C53">
        <w:rPr>
          <w:sz w:val="20"/>
          <w:szCs w:val="20"/>
        </w:rPr>
        <w:t>moeten een reservering maken na aanschaf van de voucher bij Flywise. Op de voucher staan instructies om een reservering te maken</w:t>
      </w:r>
      <w:r w:rsidR="00A01F6A">
        <w:rPr>
          <w:sz w:val="20"/>
          <w:szCs w:val="20"/>
        </w:rPr>
        <w:t xml:space="preserve"> via </w:t>
      </w:r>
      <w:hyperlink r:id="rId7" w:history="1">
        <w:r w:rsidR="00E36F0C" w:rsidRPr="008109CE">
          <w:rPr>
            <w:rStyle w:val="Hyperlink"/>
          </w:rPr>
          <w:t>www.verrassingstickets.nl/ah</w:t>
        </w:r>
      </w:hyperlink>
      <w:r w:rsidR="00E36F0C">
        <w:t xml:space="preserve">. </w:t>
      </w:r>
      <w:r w:rsidR="00A01F6A">
        <w:rPr>
          <w:sz w:val="20"/>
          <w:szCs w:val="20"/>
        </w:rPr>
        <w:t xml:space="preserve"> </w:t>
      </w:r>
    </w:p>
    <w:p w14:paraId="2C8EE4D7" w14:textId="3260499A" w:rsidR="00A36C5D" w:rsidRDefault="00A36C5D" w:rsidP="00B41E2D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Tijdens het reserveren kiest de klant 3 mogelijke vertrekluchthavens. De klant vertrekt vervolgens vanuit één van de geselecteerde luchthavens. De klant heeft keuze uit Amsterdam, Rotterdam, Eindhoven, Weeze, Brussel Zaventem, Charleroi.</w:t>
      </w:r>
    </w:p>
    <w:p w14:paraId="32F45A82" w14:textId="0E90FDA3" w:rsidR="00A36C5D" w:rsidRDefault="00A36C5D" w:rsidP="00B41E2D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Tijdens het reserveren kiest de klant tenminste 2 mogelijke vertrekdata. De klant vertrekt op basis van beschikbaarheid op één van de aangegeven mogelijke vertrekdata.</w:t>
      </w:r>
    </w:p>
    <w:p w14:paraId="5E8202BA" w14:textId="4C61C0EC" w:rsidR="00414CA2" w:rsidRDefault="00DA7C53" w:rsidP="00414CA2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Het is tijdens het reserveren bij Flywise mogelijk</w:t>
      </w:r>
      <w:r w:rsidR="00AD1AE1">
        <w:rPr>
          <w:sz w:val="20"/>
          <w:szCs w:val="20"/>
        </w:rPr>
        <w:t xml:space="preserve"> eventuele </w:t>
      </w:r>
      <w:r w:rsidR="00060DC2">
        <w:rPr>
          <w:sz w:val="20"/>
          <w:szCs w:val="20"/>
        </w:rPr>
        <w:t xml:space="preserve">optionele </w:t>
      </w:r>
      <w:r w:rsidR="00AD1AE1">
        <w:rPr>
          <w:sz w:val="20"/>
          <w:szCs w:val="20"/>
        </w:rPr>
        <w:t>extra</w:t>
      </w:r>
      <w:r>
        <w:rPr>
          <w:sz w:val="20"/>
          <w:szCs w:val="20"/>
        </w:rPr>
        <w:t>’</w:t>
      </w:r>
      <w:r w:rsidR="00AD1AE1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aan de boeking toe te voegen </w:t>
      </w:r>
      <w:r w:rsidR="00AD1AE1">
        <w:rPr>
          <w:sz w:val="20"/>
          <w:szCs w:val="20"/>
        </w:rPr>
        <w:t xml:space="preserve">zoals </w:t>
      </w:r>
      <w:r w:rsidR="00060DC2">
        <w:rPr>
          <w:sz w:val="20"/>
          <w:szCs w:val="20"/>
        </w:rPr>
        <w:t xml:space="preserve">een extra overnachting, </w:t>
      </w:r>
      <w:r w:rsidR="00AD1AE1">
        <w:rPr>
          <w:sz w:val="20"/>
          <w:szCs w:val="20"/>
        </w:rPr>
        <w:t>ontbijt, een upgrade naar een 4-sterrenaccommodatie, ruimbagage etc.</w:t>
      </w:r>
      <w:r>
        <w:rPr>
          <w:sz w:val="20"/>
          <w:szCs w:val="20"/>
        </w:rPr>
        <w:t xml:space="preserve"> De prijzen hiervan zijn terug te vinden op de actiepagina van </w:t>
      </w:r>
      <w:r w:rsidR="00E36F0C">
        <w:rPr>
          <w:sz w:val="20"/>
          <w:szCs w:val="20"/>
        </w:rPr>
        <w:t>Albert Heijn</w:t>
      </w:r>
      <w:r>
        <w:rPr>
          <w:sz w:val="20"/>
          <w:szCs w:val="20"/>
        </w:rPr>
        <w:t>.</w:t>
      </w:r>
      <w:r w:rsidR="00C9623E">
        <w:rPr>
          <w:sz w:val="20"/>
          <w:szCs w:val="20"/>
        </w:rPr>
        <w:t xml:space="preserve"> De bij de boeken extra’s zijn op basis van beschikbaarheid</w:t>
      </w:r>
      <w:r w:rsidR="00E36F0C">
        <w:rPr>
          <w:sz w:val="20"/>
          <w:szCs w:val="20"/>
        </w:rPr>
        <w:t>.</w:t>
      </w:r>
    </w:p>
    <w:p w14:paraId="3CAF89BD" w14:textId="77777777" w:rsidR="00D5018D" w:rsidRDefault="00414CA2" w:rsidP="00414CA2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414CA2">
        <w:rPr>
          <w:sz w:val="20"/>
          <w:szCs w:val="20"/>
        </w:rPr>
        <w:t>Een reisgezelschap dient uit minimaal 2 personen te bestaan en uit maximaal 10 personen.</w:t>
      </w:r>
      <w:r>
        <w:rPr>
          <w:sz w:val="20"/>
          <w:szCs w:val="20"/>
        </w:rPr>
        <w:t xml:space="preserve"> </w:t>
      </w:r>
      <w:r w:rsidR="00DA7C53" w:rsidRPr="00414CA2">
        <w:rPr>
          <w:sz w:val="20"/>
          <w:szCs w:val="20"/>
        </w:rPr>
        <w:t>Het is niet mogelijk meerdere reserveringen te koppelen aan elkaar.</w:t>
      </w:r>
      <w:r w:rsidR="00A01F6A">
        <w:rPr>
          <w:sz w:val="20"/>
          <w:szCs w:val="20"/>
        </w:rPr>
        <w:t xml:space="preserve"> Er moet 1 reservering worden gemaakt voor het gehele reisgezelschap. </w:t>
      </w:r>
    </w:p>
    <w:p w14:paraId="3543EE47" w14:textId="77777777" w:rsidR="00FF6073" w:rsidRPr="00FF6073" w:rsidRDefault="00FF6073" w:rsidP="00FF6073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FF6073">
        <w:rPr>
          <w:sz w:val="20"/>
          <w:szCs w:val="20"/>
        </w:rPr>
        <w:t>Herroepingsrecht. Wanneer u online reisvouchers koopt heeft u 14 dagen bedenktijd. Dit</w:t>
      </w:r>
    </w:p>
    <w:p w14:paraId="0A18F2BD" w14:textId="77777777" w:rsidR="00FF6073" w:rsidRPr="00FF6073" w:rsidRDefault="00FF6073" w:rsidP="00FF6073">
      <w:pPr>
        <w:pStyle w:val="Lijstalinea"/>
        <w:spacing w:line="276" w:lineRule="auto"/>
        <w:rPr>
          <w:sz w:val="20"/>
          <w:szCs w:val="20"/>
        </w:rPr>
      </w:pPr>
      <w:r w:rsidRPr="00FF6073">
        <w:rPr>
          <w:sz w:val="20"/>
          <w:szCs w:val="20"/>
        </w:rPr>
        <w:t>betekent dat u de aankoop binnen 14 dagen ongedaan kunt maken zolang u de vouchers niet</w:t>
      </w:r>
    </w:p>
    <w:p w14:paraId="7A24E112" w14:textId="77777777" w:rsidR="00FF6073" w:rsidRPr="00414CA2" w:rsidRDefault="00FF6073" w:rsidP="00FF6073">
      <w:pPr>
        <w:pStyle w:val="Lijstalinea"/>
        <w:spacing w:line="276" w:lineRule="auto"/>
        <w:rPr>
          <w:sz w:val="20"/>
          <w:szCs w:val="20"/>
        </w:rPr>
      </w:pPr>
      <w:r w:rsidRPr="00FF6073">
        <w:rPr>
          <w:sz w:val="20"/>
          <w:szCs w:val="20"/>
        </w:rPr>
        <w:t>heeft verzilverd.</w:t>
      </w:r>
      <w:r w:rsidR="00961F76">
        <w:rPr>
          <w:sz w:val="20"/>
          <w:szCs w:val="20"/>
        </w:rPr>
        <w:t xml:space="preserve"> </w:t>
      </w:r>
    </w:p>
    <w:p w14:paraId="73DB7A61" w14:textId="77777777" w:rsidR="00AD1AE1" w:rsidRPr="00B41E2D" w:rsidRDefault="00DA7C53" w:rsidP="00B41E2D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Zodra een voucher is verzilverd en </w:t>
      </w:r>
      <w:r w:rsidR="00414CA2">
        <w:rPr>
          <w:sz w:val="20"/>
          <w:szCs w:val="20"/>
        </w:rPr>
        <w:t>de klant de reservering heeft afgerond</w:t>
      </w:r>
      <w:r w:rsidR="00AD1AE1">
        <w:rPr>
          <w:sz w:val="20"/>
          <w:szCs w:val="20"/>
        </w:rPr>
        <w:t xml:space="preserve"> kan </w:t>
      </w:r>
      <w:r>
        <w:rPr>
          <w:sz w:val="20"/>
          <w:szCs w:val="20"/>
        </w:rPr>
        <w:t>deze niet meer worden geannuleerd</w:t>
      </w:r>
      <w:r w:rsidR="00AD1AE1">
        <w:rPr>
          <w:sz w:val="20"/>
          <w:szCs w:val="20"/>
        </w:rPr>
        <w:t>.</w:t>
      </w:r>
    </w:p>
    <w:p w14:paraId="45F2CB68" w14:textId="77777777" w:rsidR="00481351" w:rsidRPr="00B41E2D" w:rsidRDefault="00DA7C53" w:rsidP="00B41E2D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Iedere voucher is slechts eenmaal te gebruiken</w:t>
      </w:r>
      <w:r w:rsidR="00AD1AE1">
        <w:rPr>
          <w:sz w:val="20"/>
          <w:szCs w:val="20"/>
        </w:rPr>
        <w:t>.</w:t>
      </w:r>
    </w:p>
    <w:p w14:paraId="0E722B7A" w14:textId="77777777" w:rsidR="005E5788" w:rsidRPr="00B41E2D" w:rsidRDefault="00174DD9" w:rsidP="00B41E2D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B41E2D">
        <w:rPr>
          <w:sz w:val="20"/>
          <w:szCs w:val="20"/>
        </w:rPr>
        <w:t xml:space="preserve">De voucher </w:t>
      </w:r>
      <w:r w:rsidR="0006242D" w:rsidRPr="00B41E2D">
        <w:rPr>
          <w:sz w:val="20"/>
          <w:szCs w:val="20"/>
        </w:rPr>
        <w:t xml:space="preserve">is niet geldig </w:t>
      </w:r>
      <w:r w:rsidR="00151DDF" w:rsidRPr="00B41E2D">
        <w:rPr>
          <w:sz w:val="20"/>
          <w:szCs w:val="20"/>
        </w:rPr>
        <w:t>in combinatie met andere acties en</w:t>
      </w:r>
      <w:r w:rsidR="0006242D" w:rsidRPr="00B41E2D">
        <w:rPr>
          <w:sz w:val="20"/>
          <w:szCs w:val="20"/>
        </w:rPr>
        <w:t xml:space="preserve"> ko</w:t>
      </w:r>
      <w:r w:rsidR="00151DDF" w:rsidRPr="00B41E2D">
        <w:rPr>
          <w:sz w:val="20"/>
          <w:szCs w:val="20"/>
        </w:rPr>
        <w:t>rtingen.</w:t>
      </w:r>
    </w:p>
    <w:p w14:paraId="460D6D88" w14:textId="0F92B41E" w:rsidR="00611967" w:rsidRPr="00A36C5D" w:rsidRDefault="0006242D" w:rsidP="00611967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B41E2D">
        <w:rPr>
          <w:sz w:val="20"/>
          <w:szCs w:val="20"/>
        </w:rPr>
        <w:t>Voor deze Actie geldt op=op</w:t>
      </w:r>
      <w:r w:rsidR="00611967">
        <w:rPr>
          <w:sz w:val="20"/>
          <w:szCs w:val="20"/>
        </w:rPr>
        <w:t xml:space="preserve"> en d</w:t>
      </w:r>
      <w:r w:rsidR="00611967" w:rsidRPr="00B41E2D">
        <w:rPr>
          <w:sz w:val="20"/>
          <w:szCs w:val="20"/>
        </w:rPr>
        <w:t>e voucher is niet inwisselbaar voor geld of anderszins.</w:t>
      </w:r>
    </w:p>
    <w:p w14:paraId="4CFAA0DD" w14:textId="0C2FE6E8" w:rsidR="005E5788" w:rsidRPr="00B41E2D" w:rsidRDefault="005E5788" w:rsidP="00611967">
      <w:pPr>
        <w:pStyle w:val="Lijstalinea"/>
        <w:spacing w:line="276" w:lineRule="auto"/>
        <w:rPr>
          <w:sz w:val="20"/>
          <w:szCs w:val="20"/>
        </w:rPr>
      </w:pPr>
    </w:p>
    <w:p w14:paraId="514B0202" w14:textId="01909994" w:rsidR="00234FC9" w:rsidRPr="00B41E2D" w:rsidRDefault="00234FC9" w:rsidP="00B41E2D">
      <w:pPr>
        <w:spacing w:line="276" w:lineRule="auto"/>
        <w:rPr>
          <w:b/>
          <w:sz w:val="20"/>
          <w:szCs w:val="20"/>
        </w:rPr>
      </w:pPr>
      <w:r w:rsidRPr="00B41E2D">
        <w:rPr>
          <w:b/>
          <w:sz w:val="20"/>
          <w:szCs w:val="20"/>
        </w:rPr>
        <w:t>Duur Actie</w:t>
      </w:r>
    </w:p>
    <w:p w14:paraId="4598E822" w14:textId="1DB7A2EF" w:rsidR="00234FC9" w:rsidRPr="00983CAF" w:rsidRDefault="0006242D" w:rsidP="00B41E2D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B41E2D">
        <w:rPr>
          <w:sz w:val="20"/>
          <w:szCs w:val="20"/>
        </w:rPr>
        <w:t xml:space="preserve">De actieperiode waarbinnen </w:t>
      </w:r>
      <w:r w:rsidR="00DA7C53">
        <w:rPr>
          <w:sz w:val="20"/>
          <w:szCs w:val="20"/>
        </w:rPr>
        <w:t>vouchers</w:t>
      </w:r>
      <w:r w:rsidRPr="00B41E2D">
        <w:rPr>
          <w:sz w:val="20"/>
          <w:szCs w:val="20"/>
        </w:rPr>
        <w:t xml:space="preserve"> kunnen worde</w:t>
      </w:r>
      <w:r w:rsidR="00BF12EE" w:rsidRPr="00B41E2D">
        <w:rPr>
          <w:sz w:val="20"/>
          <w:szCs w:val="20"/>
        </w:rPr>
        <w:t>n</w:t>
      </w:r>
      <w:r w:rsidR="00486634">
        <w:rPr>
          <w:sz w:val="20"/>
          <w:szCs w:val="20"/>
        </w:rPr>
        <w:t xml:space="preserve"> verkregen</w:t>
      </w:r>
      <w:r w:rsidR="00BF12EE" w:rsidRPr="00B41E2D">
        <w:rPr>
          <w:sz w:val="20"/>
          <w:szCs w:val="20"/>
        </w:rPr>
        <w:t xml:space="preserve">, loopt </w:t>
      </w:r>
      <w:r w:rsidR="00EB2613" w:rsidRPr="00B41E2D">
        <w:rPr>
          <w:sz w:val="20"/>
          <w:szCs w:val="20"/>
        </w:rPr>
        <w:t xml:space="preserve">van </w:t>
      </w:r>
      <w:r w:rsidR="00716155">
        <w:rPr>
          <w:sz w:val="20"/>
          <w:szCs w:val="20"/>
        </w:rPr>
        <w:t>1</w:t>
      </w:r>
      <w:r w:rsidR="00E36F0C">
        <w:rPr>
          <w:sz w:val="20"/>
          <w:szCs w:val="20"/>
        </w:rPr>
        <w:t xml:space="preserve"> juli</w:t>
      </w:r>
      <w:r w:rsidR="00060DC2">
        <w:rPr>
          <w:sz w:val="20"/>
          <w:szCs w:val="20"/>
        </w:rPr>
        <w:t xml:space="preserve"> 202</w:t>
      </w:r>
      <w:r w:rsidR="00716155">
        <w:rPr>
          <w:sz w:val="20"/>
          <w:szCs w:val="20"/>
        </w:rPr>
        <w:t>1</w:t>
      </w:r>
      <w:r w:rsidR="00060DC2">
        <w:rPr>
          <w:sz w:val="20"/>
          <w:szCs w:val="20"/>
        </w:rPr>
        <w:t xml:space="preserve"> </w:t>
      </w:r>
      <w:r w:rsidR="00C9623E">
        <w:rPr>
          <w:sz w:val="20"/>
          <w:szCs w:val="20"/>
        </w:rPr>
        <w:t xml:space="preserve"> t/m </w:t>
      </w:r>
      <w:r w:rsidR="00716155">
        <w:rPr>
          <w:sz w:val="20"/>
          <w:szCs w:val="20"/>
        </w:rPr>
        <w:t>31</w:t>
      </w:r>
      <w:r w:rsidR="00E36F0C">
        <w:rPr>
          <w:sz w:val="20"/>
          <w:szCs w:val="20"/>
        </w:rPr>
        <w:t xml:space="preserve"> januari </w:t>
      </w:r>
      <w:r w:rsidR="00716155">
        <w:rPr>
          <w:sz w:val="20"/>
          <w:szCs w:val="20"/>
        </w:rPr>
        <w:t>2022</w:t>
      </w:r>
      <w:r w:rsidR="00E36F0C">
        <w:rPr>
          <w:sz w:val="20"/>
          <w:szCs w:val="20"/>
        </w:rPr>
        <w:t>.</w:t>
      </w:r>
    </w:p>
    <w:p w14:paraId="160E3F4A" w14:textId="79C1A4F8" w:rsidR="00F92C7C" w:rsidRPr="00B41E2D" w:rsidRDefault="00151DDF" w:rsidP="00B41E2D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B41E2D">
        <w:rPr>
          <w:sz w:val="20"/>
          <w:szCs w:val="20"/>
        </w:rPr>
        <w:t>De voucher</w:t>
      </w:r>
      <w:r w:rsidR="0006242D" w:rsidRPr="00B41E2D">
        <w:rPr>
          <w:sz w:val="20"/>
          <w:szCs w:val="20"/>
        </w:rPr>
        <w:t xml:space="preserve"> </w:t>
      </w:r>
      <w:r w:rsidRPr="00B41E2D">
        <w:rPr>
          <w:sz w:val="20"/>
          <w:szCs w:val="20"/>
        </w:rPr>
        <w:t xml:space="preserve">kan </w:t>
      </w:r>
      <w:r w:rsidR="004E70D3" w:rsidRPr="00B41E2D">
        <w:rPr>
          <w:sz w:val="20"/>
          <w:szCs w:val="20"/>
        </w:rPr>
        <w:t xml:space="preserve">t/m </w:t>
      </w:r>
      <w:r w:rsidR="00E36F0C">
        <w:rPr>
          <w:sz w:val="20"/>
          <w:szCs w:val="20"/>
        </w:rPr>
        <w:t>31 maart</w:t>
      </w:r>
      <w:r w:rsidR="00060DC2">
        <w:rPr>
          <w:sz w:val="20"/>
          <w:szCs w:val="20"/>
        </w:rPr>
        <w:t xml:space="preserve"> 2021</w:t>
      </w:r>
      <w:r w:rsidR="004A0242" w:rsidRPr="00B41E2D">
        <w:rPr>
          <w:sz w:val="20"/>
          <w:szCs w:val="20"/>
        </w:rPr>
        <w:t xml:space="preserve"> (minimaal </w:t>
      </w:r>
      <w:r w:rsidR="00C9623E">
        <w:rPr>
          <w:sz w:val="20"/>
          <w:szCs w:val="20"/>
        </w:rPr>
        <w:t>14</w:t>
      </w:r>
      <w:r w:rsidR="004A0242" w:rsidRPr="00B41E2D">
        <w:rPr>
          <w:sz w:val="20"/>
          <w:szCs w:val="20"/>
        </w:rPr>
        <w:t xml:space="preserve"> dagen voor vertrek)</w:t>
      </w:r>
      <w:r w:rsidR="004E70D3" w:rsidRPr="00B41E2D">
        <w:rPr>
          <w:sz w:val="20"/>
          <w:szCs w:val="20"/>
        </w:rPr>
        <w:t xml:space="preserve"> </w:t>
      </w:r>
      <w:r w:rsidRPr="00B41E2D">
        <w:rPr>
          <w:sz w:val="20"/>
          <w:szCs w:val="20"/>
        </w:rPr>
        <w:t>verzilverd worden</w:t>
      </w:r>
      <w:r w:rsidR="00BF12EE" w:rsidRPr="00B41E2D">
        <w:rPr>
          <w:sz w:val="20"/>
          <w:szCs w:val="20"/>
        </w:rPr>
        <w:t xml:space="preserve"> door te boeken via</w:t>
      </w:r>
      <w:r w:rsidR="00B51B44" w:rsidRPr="00B41E2D">
        <w:rPr>
          <w:sz w:val="20"/>
          <w:szCs w:val="20"/>
        </w:rPr>
        <w:t xml:space="preserve"> </w:t>
      </w:r>
      <w:hyperlink r:id="rId8" w:history="1">
        <w:r w:rsidR="00E36F0C" w:rsidRPr="008109CE">
          <w:rPr>
            <w:rStyle w:val="Hyperlink"/>
          </w:rPr>
          <w:t>www.verrassingstickets.nl/ah</w:t>
        </w:r>
      </w:hyperlink>
      <w:r w:rsidR="00E36F0C">
        <w:t xml:space="preserve"> </w:t>
      </w:r>
      <w:r w:rsidR="00504FB4">
        <w:t xml:space="preserve">en </w:t>
      </w:r>
      <w:r w:rsidR="00983CAF">
        <w:t>de voucher</w:t>
      </w:r>
      <w:r w:rsidR="00504FB4">
        <w:t xml:space="preserve"> te verzilveren </w:t>
      </w:r>
      <w:r w:rsidR="00983CAF">
        <w:t>tijdens het reserveren</w:t>
      </w:r>
      <w:r w:rsidR="00504FB4">
        <w:t>.</w:t>
      </w:r>
    </w:p>
    <w:p w14:paraId="3B9EB2AE" w14:textId="136A45E2" w:rsidR="00C9287E" w:rsidRPr="00B41E2D" w:rsidRDefault="00163C79" w:rsidP="00B41E2D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B41E2D">
        <w:rPr>
          <w:sz w:val="20"/>
          <w:szCs w:val="20"/>
        </w:rPr>
        <w:t xml:space="preserve">De </w:t>
      </w:r>
      <w:r w:rsidR="00E36F0C">
        <w:rPr>
          <w:sz w:val="20"/>
          <w:szCs w:val="20"/>
        </w:rPr>
        <w:t>verrassingsreis</w:t>
      </w:r>
      <w:r w:rsidRPr="00B41E2D">
        <w:rPr>
          <w:sz w:val="20"/>
          <w:szCs w:val="20"/>
        </w:rPr>
        <w:t xml:space="preserve"> </w:t>
      </w:r>
      <w:r w:rsidR="00234FC9" w:rsidRPr="00B41E2D">
        <w:rPr>
          <w:sz w:val="20"/>
          <w:szCs w:val="20"/>
        </w:rPr>
        <w:t>is te boeken voor een vertrek</w:t>
      </w:r>
      <w:r w:rsidR="00504FB4">
        <w:rPr>
          <w:sz w:val="20"/>
          <w:szCs w:val="20"/>
        </w:rPr>
        <w:t>datum</w:t>
      </w:r>
      <w:r w:rsidR="00A01F6A">
        <w:rPr>
          <w:sz w:val="20"/>
          <w:szCs w:val="20"/>
        </w:rPr>
        <w:t xml:space="preserve"> </w:t>
      </w:r>
      <w:r w:rsidR="00504FB4">
        <w:rPr>
          <w:sz w:val="20"/>
          <w:szCs w:val="20"/>
        </w:rPr>
        <w:t xml:space="preserve">naar keuze </w:t>
      </w:r>
      <w:r w:rsidR="00FA5DE9" w:rsidRPr="00B41E2D">
        <w:rPr>
          <w:sz w:val="20"/>
          <w:szCs w:val="20"/>
        </w:rPr>
        <w:t>op basis van beschikbaarheid.</w:t>
      </w:r>
    </w:p>
    <w:p w14:paraId="52398AE9" w14:textId="77777777" w:rsidR="0035319B" w:rsidRPr="00B41E2D" w:rsidRDefault="0035319B" w:rsidP="00B41E2D">
      <w:pPr>
        <w:spacing w:line="276" w:lineRule="auto"/>
        <w:rPr>
          <w:sz w:val="20"/>
          <w:szCs w:val="20"/>
        </w:rPr>
      </w:pPr>
    </w:p>
    <w:p w14:paraId="0492F459" w14:textId="77777777" w:rsidR="0035319B" w:rsidRPr="001927BA" w:rsidRDefault="0035319B" w:rsidP="00B41E2D">
      <w:pPr>
        <w:spacing w:line="276" w:lineRule="auto"/>
        <w:rPr>
          <w:b/>
          <w:sz w:val="20"/>
          <w:szCs w:val="20"/>
        </w:rPr>
      </w:pPr>
      <w:r w:rsidRPr="00B41E2D">
        <w:rPr>
          <w:b/>
          <w:sz w:val="20"/>
          <w:szCs w:val="20"/>
        </w:rPr>
        <w:t>Diversen</w:t>
      </w:r>
    </w:p>
    <w:p w14:paraId="14B4BCCC" w14:textId="64BD58A2" w:rsidR="0035319B" w:rsidRPr="00B41E2D" w:rsidRDefault="00504FB4" w:rsidP="00B41E2D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1927BA">
        <w:rPr>
          <w:sz w:val="20"/>
          <w:szCs w:val="20"/>
        </w:rPr>
        <w:t xml:space="preserve">Flywise Travel B.V. en/of </w:t>
      </w:r>
      <w:r w:rsidR="001927BA" w:rsidRPr="001927BA">
        <w:rPr>
          <w:sz w:val="20"/>
          <w:szCs w:val="20"/>
        </w:rPr>
        <w:t xml:space="preserve">TIM </w:t>
      </w:r>
      <w:r w:rsidRPr="001927BA">
        <w:rPr>
          <w:sz w:val="20"/>
          <w:szCs w:val="20"/>
        </w:rPr>
        <w:t xml:space="preserve">en/of </w:t>
      </w:r>
      <w:r w:rsidR="0019094C">
        <w:rPr>
          <w:sz w:val="20"/>
          <w:szCs w:val="20"/>
        </w:rPr>
        <w:t>Albert Heijn</w:t>
      </w:r>
      <w:r w:rsidR="0035319B" w:rsidRPr="001927BA">
        <w:rPr>
          <w:sz w:val="20"/>
          <w:szCs w:val="20"/>
        </w:rPr>
        <w:t xml:space="preserve"> </w:t>
      </w:r>
      <w:r w:rsidR="0006242D" w:rsidRPr="001927BA">
        <w:rPr>
          <w:sz w:val="20"/>
          <w:szCs w:val="20"/>
        </w:rPr>
        <w:t xml:space="preserve">zijn niet aansprakelijk </w:t>
      </w:r>
      <w:r w:rsidR="00EA57F1" w:rsidRPr="001927BA">
        <w:rPr>
          <w:sz w:val="20"/>
          <w:szCs w:val="20"/>
        </w:rPr>
        <w:t>voor</w:t>
      </w:r>
      <w:r w:rsidR="0006242D" w:rsidRPr="001927BA">
        <w:rPr>
          <w:sz w:val="20"/>
          <w:szCs w:val="20"/>
        </w:rPr>
        <w:t xml:space="preserve"> verlies, beschadig</w:t>
      </w:r>
      <w:r w:rsidR="00B51B44" w:rsidRPr="001927BA">
        <w:rPr>
          <w:sz w:val="20"/>
          <w:szCs w:val="20"/>
        </w:rPr>
        <w:t>ing of diefstal van</w:t>
      </w:r>
      <w:r w:rsidR="00586225" w:rsidRPr="001927BA">
        <w:rPr>
          <w:sz w:val="20"/>
          <w:szCs w:val="20"/>
        </w:rPr>
        <w:t xml:space="preserve"> de</w:t>
      </w:r>
      <w:r w:rsidR="00B51B44" w:rsidRPr="001927BA">
        <w:rPr>
          <w:sz w:val="20"/>
          <w:szCs w:val="20"/>
        </w:rPr>
        <w:t xml:space="preserve"> voucher</w:t>
      </w:r>
      <w:r w:rsidR="00174DD9" w:rsidRPr="001927BA">
        <w:rPr>
          <w:sz w:val="20"/>
          <w:szCs w:val="20"/>
        </w:rPr>
        <w:t>(s)</w:t>
      </w:r>
      <w:r w:rsidR="00381D5E" w:rsidRPr="001927BA">
        <w:rPr>
          <w:sz w:val="20"/>
          <w:szCs w:val="20"/>
        </w:rPr>
        <w:t xml:space="preserve"> en/of de daarop</w:t>
      </w:r>
      <w:r w:rsidR="00381D5E">
        <w:rPr>
          <w:sz w:val="20"/>
          <w:szCs w:val="20"/>
        </w:rPr>
        <w:t xml:space="preserve"> vermelde vouchercode.</w:t>
      </w:r>
    </w:p>
    <w:p w14:paraId="74BB9601" w14:textId="77777777" w:rsidR="0035319B" w:rsidRPr="00B41E2D" w:rsidRDefault="00B51B44" w:rsidP="00B41E2D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B41E2D">
        <w:rPr>
          <w:sz w:val="20"/>
          <w:szCs w:val="20"/>
        </w:rPr>
        <w:t>De voucher</w:t>
      </w:r>
      <w:r w:rsidR="0006242D" w:rsidRPr="00B41E2D">
        <w:rPr>
          <w:sz w:val="20"/>
          <w:szCs w:val="20"/>
        </w:rPr>
        <w:t xml:space="preserve"> mag niet worden doorverkocht of anderszins voor commerciële doeleinden worden gebruikt. Nadruk en het verhandelen van </w:t>
      </w:r>
      <w:r w:rsidR="00560F26" w:rsidRPr="00B41E2D">
        <w:rPr>
          <w:sz w:val="20"/>
          <w:szCs w:val="20"/>
        </w:rPr>
        <w:t>de</w:t>
      </w:r>
      <w:r w:rsidR="00560F26" w:rsidRPr="00B41E2D">
        <w:rPr>
          <w:color w:val="FF0000"/>
          <w:sz w:val="20"/>
          <w:szCs w:val="20"/>
        </w:rPr>
        <w:t xml:space="preserve"> </w:t>
      </w:r>
      <w:r w:rsidR="00586225" w:rsidRPr="00B41E2D">
        <w:rPr>
          <w:sz w:val="20"/>
          <w:szCs w:val="20"/>
        </w:rPr>
        <w:t>voucher</w:t>
      </w:r>
      <w:r w:rsidR="005E145C" w:rsidRPr="00B41E2D">
        <w:rPr>
          <w:sz w:val="20"/>
          <w:szCs w:val="20"/>
        </w:rPr>
        <w:t xml:space="preserve"> </w:t>
      </w:r>
      <w:r w:rsidR="0006242D" w:rsidRPr="00B41E2D">
        <w:rPr>
          <w:sz w:val="20"/>
          <w:szCs w:val="20"/>
        </w:rPr>
        <w:t>is</w:t>
      </w:r>
      <w:r w:rsidR="00381D5E">
        <w:rPr>
          <w:sz w:val="20"/>
          <w:szCs w:val="20"/>
        </w:rPr>
        <w:t xml:space="preserve"> niet toegestaan</w:t>
      </w:r>
      <w:r w:rsidR="0006242D" w:rsidRPr="00B41E2D">
        <w:rPr>
          <w:sz w:val="20"/>
          <w:szCs w:val="20"/>
        </w:rPr>
        <w:t>.</w:t>
      </w:r>
    </w:p>
    <w:p w14:paraId="5B769188" w14:textId="4DC58A60" w:rsidR="0035319B" w:rsidRPr="001927BA" w:rsidRDefault="00504FB4" w:rsidP="00983CAF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504FB4">
        <w:rPr>
          <w:sz w:val="20"/>
          <w:szCs w:val="20"/>
        </w:rPr>
        <w:t xml:space="preserve">Flywise </w:t>
      </w:r>
      <w:r w:rsidRPr="001927BA">
        <w:rPr>
          <w:sz w:val="20"/>
          <w:szCs w:val="20"/>
        </w:rPr>
        <w:t xml:space="preserve">Travel B.V. en/of </w:t>
      </w:r>
      <w:r w:rsidR="001927BA" w:rsidRPr="001927BA">
        <w:rPr>
          <w:sz w:val="20"/>
          <w:szCs w:val="20"/>
        </w:rPr>
        <w:t>TIM</w:t>
      </w:r>
      <w:r w:rsidRPr="001927BA">
        <w:rPr>
          <w:sz w:val="20"/>
          <w:szCs w:val="20"/>
        </w:rPr>
        <w:t xml:space="preserve"> en/of </w:t>
      </w:r>
      <w:r w:rsidR="0019094C">
        <w:rPr>
          <w:sz w:val="20"/>
          <w:szCs w:val="20"/>
        </w:rPr>
        <w:t>Albert Heijn</w:t>
      </w:r>
      <w:r w:rsidR="0019094C" w:rsidRPr="001927BA">
        <w:rPr>
          <w:sz w:val="20"/>
          <w:szCs w:val="20"/>
        </w:rPr>
        <w:t xml:space="preserve"> </w:t>
      </w:r>
      <w:r w:rsidR="0006242D" w:rsidRPr="001927BA">
        <w:rPr>
          <w:sz w:val="20"/>
          <w:szCs w:val="20"/>
        </w:rPr>
        <w:t>kan niet aansprakelijk</w:t>
      </w:r>
      <w:r w:rsidR="0006242D" w:rsidRPr="00B41E2D">
        <w:rPr>
          <w:sz w:val="20"/>
          <w:szCs w:val="20"/>
        </w:rPr>
        <w:t xml:space="preserve"> worden gehouden voor welke schade, kosten of lasten dan ook, voortvloeiende uit deelname aan de Actie, </w:t>
      </w:r>
      <w:r w:rsidR="0006242D" w:rsidRPr="001927BA">
        <w:rPr>
          <w:sz w:val="20"/>
          <w:szCs w:val="20"/>
        </w:rPr>
        <w:t xml:space="preserve">behoudens in geval van opzet of grove schuld van </w:t>
      </w:r>
      <w:r w:rsidRPr="001927BA">
        <w:rPr>
          <w:sz w:val="20"/>
          <w:szCs w:val="20"/>
        </w:rPr>
        <w:t xml:space="preserve">Flywise Travel B.V. en/of </w:t>
      </w:r>
      <w:r w:rsidR="001927BA" w:rsidRPr="001927BA">
        <w:rPr>
          <w:sz w:val="20"/>
          <w:szCs w:val="20"/>
        </w:rPr>
        <w:t>TIM</w:t>
      </w:r>
      <w:r w:rsidRPr="001927BA">
        <w:rPr>
          <w:sz w:val="20"/>
          <w:szCs w:val="20"/>
        </w:rPr>
        <w:t xml:space="preserve"> en/of </w:t>
      </w:r>
      <w:r w:rsidR="0019094C">
        <w:rPr>
          <w:sz w:val="20"/>
          <w:szCs w:val="20"/>
        </w:rPr>
        <w:t>Albert Heijn</w:t>
      </w:r>
      <w:r w:rsidR="001927BA" w:rsidRPr="001927BA">
        <w:rPr>
          <w:sz w:val="20"/>
          <w:szCs w:val="20"/>
        </w:rPr>
        <w:t>.</w:t>
      </w:r>
    </w:p>
    <w:p w14:paraId="6EBA0145" w14:textId="42FFFC6F" w:rsidR="0035319B" w:rsidRDefault="00504FB4" w:rsidP="00B41E2D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1927BA">
        <w:rPr>
          <w:sz w:val="20"/>
          <w:szCs w:val="20"/>
        </w:rPr>
        <w:t xml:space="preserve">Flywise Travel B.V. en/of </w:t>
      </w:r>
      <w:r w:rsidR="001927BA" w:rsidRPr="001927BA">
        <w:rPr>
          <w:sz w:val="20"/>
          <w:szCs w:val="20"/>
        </w:rPr>
        <w:t>TIM</w:t>
      </w:r>
      <w:r w:rsidRPr="001927BA">
        <w:rPr>
          <w:sz w:val="20"/>
          <w:szCs w:val="20"/>
        </w:rPr>
        <w:t xml:space="preserve"> en/of </w:t>
      </w:r>
      <w:r w:rsidR="0019094C">
        <w:rPr>
          <w:sz w:val="20"/>
          <w:szCs w:val="20"/>
        </w:rPr>
        <w:t>Albert Heijn</w:t>
      </w:r>
      <w:r w:rsidR="0019094C" w:rsidRPr="001927BA">
        <w:rPr>
          <w:sz w:val="20"/>
          <w:szCs w:val="20"/>
        </w:rPr>
        <w:t xml:space="preserve"> </w:t>
      </w:r>
      <w:r w:rsidR="0006242D" w:rsidRPr="001927BA">
        <w:rPr>
          <w:sz w:val="20"/>
          <w:szCs w:val="20"/>
        </w:rPr>
        <w:t xml:space="preserve">is gerechtigd </w:t>
      </w:r>
      <w:r w:rsidR="00DC2F73" w:rsidRPr="001927BA">
        <w:rPr>
          <w:sz w:val="20"/>
          <w:szCs w:val="20"/>
        </w:rPr>
        <w:t>consumenten</w:t>
      </w:r>
      <w:r w:rsidR="0006242D" w:rsidRPr="001927BA">
        <w:rPr>
          <w:sz w:val="20"/>
          <w:szCs w:val="20"/>
        </w:rPr>
        <w:t xml:space="preserve"> te diskwalificeren wanneer zij van mening is dat </w:t>
      </w:r>
      <w:r w:rsidR="00DC2F73" w:rsidRPr="001927BA">
        <w:rPr>
          <w:sz w:val="20"/>
          <w:szCs w:val="20"/>
        </w:rPr>
        <w:t>consumenten</w:t>
      </w:r>
      <w:r w:rsidR="0006242D" w:rsidRPr="001927BA">
        <w:rPr>
          <w:sz w:val="20"/>
          <w:szCs w:val="20"/>
        </w:rPr>
        <w:t xml:space="preserve"> niet conform deze voorwaarden handelen dan</w:t>
      </w:r>
      <w:r w:rsidR="00B41E2D" w:rsidRPr="001927BA">
        <w:rPr>
          <w:sz w:val="20"/>
          <w:szCs w:val="20"/>
        </w:rPr>
        <w:t xml:space="preserve"> </w:t>
      </w:r>
      <w:r w:rsidR="0006242D" w:rsidRPr="001927BA">
        <w:rPr>
          <w:sz w:val="20"/>
          <w:szCs w:val="20"/>
        </w:rPr>
        <w:t xml:space="preserve">wel indien </w:t>
      </w:r>
      <w:r w:rsidR="00DC2F73" w:rsidRPr="001927BA">
        <w:rPr>
          <w:sz w:val="20"/>
          <w:szCs w:val="20"/>
        </w:rPr>
        <w:t>consumenten</w:t>
      </w:r>
      <w:r w:rsidR="0006242D" w:rsidRPr="001927BA">
        <w:rPr>
          <w:sz w:val="20"/>
          <w:szCs w:val="20"/>
        </w:rPr>
        <w:t xml:space="preserve"> zich naar het oordeel van </w:t>
      </w:r>
      <w:r w:rsidR="00165EF2" w:rsidRPr="001927BA">
        <w:rPr>
          <w:sz w:val="20"/>
          <w:szCs w:val="20"/>
        </w:rPr>
        <w:t xml:space="preserve">Flywise Travel B.V. en/of </w:t>
      </w:r>
      <w:r w:rsidR="001927BA" w:rsidRPr="001927BA">
        <w:rPr>
          <w:sz w:val="20"/>
          <w:szCs w:val="20"/>
        </w:rPr>
        <w:t>TIM</w:t>
      </w:r>
      <w:r w:rsidR="00165EF2" w:rsidRPr="001927BA">
        <w:rPr>
          <w:sz w:val="20"/>
          <w:szCs w:val="20"/>
        </w:rPr>
        <w:t xml:space="preserve"> en/of </w:t>
      </w:r>
      <w:r w:rsidR="0019094C">
        <w:rPr>
          <w:sz w:val="20"/>
          <w:szCs w:val="20"/>
        </w:rPr>
        <w:t>Albert Heijn</w:t>
      </w:r>
      <w:r w:rsidR="0019094C" w:rsidRPr="001927BA">
        <w:rPr>
          <w:sz w:val="20"/>
          <w:szCs w:val="20"/>
        </w:rPr>
        <w:t xml:space="preserve"> </w:t>
      </w:r>
      <w:r w:rsidR="0006242D" w:rsidRPr="001927BA">
        <w:rPr>
          <w:sz w:val="20"/>
          <w:szCs w:val="20"/>
        </w:rPr>
        <w:t>anderszins op</w:t>
      </w:r>
      <w:r w:rsidR="0006242D" w:rsidRPr="00B41E2D">
        <w:rPr>
          <w:sz w:val="20"/>
          <w:szCs w:val="20"/>
        </w:rPr>
        <w:t xml:space="preserve"> frauduleuze wijze toegang verschaffen tot deze Actie. </w:t>
      </w:r>
    </w:p>
    <w:p w14:paraId="71841845" w14:textId="39EEFACE" w:rsidR="007D458B" w:rsidRDefault="007D458B" w:rsidP="00B41E2D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Reizigers zijn zelf verantwoordelijk voor het hebben van de juiste (reis)documentatie voor de bestemming van hun verrassingsreis, daaronder valt ook een eventueel bewijs van vaccinatie en/of coronatesten als het land van bestemming daar om vraagt. </w:t>
      </w:r>
    </w:p>
    <w:p w14:paraId="4DB7F925" w14:textId="0C719E5F" w:rsidR="007D458B" w:rsidRPr="00B41E2D" w:rsidRDefault="007D458B" w:rsidP="00B41E2D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Flywise adviseert reizigers altijd te zorgen voor een passende reis- en annuleringsverzekering.</w:t>
      </w:r>
    </w:p>
    <w:p w14:paraId="70CF9F5C" w14:textId="77777777" w:rsidR="00DA7C53" w:rsidRDefault="00381D5E" w:rsidP="00DA7C53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Op de bij Flywise geboekte reizen zijn mede de Algemene Voorwaarden </w:t>
      </w:r>
      <w:r w:rsidR="00A01F6A">
        <w:rPr>
          <w:sz w:val="20"/>
          <w:szCs w:val="20"/>
        </w:rPr>
        <w:t xml:space="preserve">en het Privacy statement </w:t>
      </w:r>
      <w:r>
        <w:rPr>
          <w:sz w:val="20"/>
          <w:szCs w:val="20"/>
        </w:rPr>
        <w:t>van Flywise Travel B.V. van toepassing</w:t>
      </w:r>
      <w:r w:rsidR="00A01F6A">
        <w:rPr>
          <w:sz w:val="20"/>
          <w:szCs w:val="20"/>
        </w:rPr>
        <w:t>. Deze kunt u hier raadplegen:</w:t>
      </w:r>
    </w:p>
    <w:p w14:paraId="682190D1" w14:textId="77777777" w:rsidR="00A01F6A" w:rsidRDefault="00F21593" w:rsidP="00A01F6A">
      <w:pPr>
        <w:pStyle w:val="Lijstalinea"/>
        <w:spacing w:line="276" w:lineRule="auto"/>
        <w:rPr>
          <w:sz w:val="20"/>
          <w:szCs w:val="20"/>
        </w:rPr>
      </w:pPr>
      <w:hyperlink r:id="rId9" w:history="1">
        <w:r w:rsidR="00A01F6A" w:rsidRPr="00B637E2">
          <w:rPr>
            <w:rStyle w:val="Hyperlink"/>
            <w:sz w:val="20"/>
            <w:szCs w:val="20"/>
          </w:rPr>
          <w:t>https://flywise.nl/assets/images/pdf/Algemene_voorwaarden.pdf</w:t>
        </w:r>
      </w:hyperlink>
    </w:p>
    <w:p w14:paraId="12724605" w14:textId="513A41ED" w:rsidR="007D458B" w:rsidRPr="007D458B" w:rsidRDefault="00F21593" w:rsidP="007D458B">
      <w:pPr>
        <w:pStyle w:val="Lijstalinea"/>
        <w:spacing w:line="276" w:lineRule="auto"/>
        <w:rPr>
          <w:sz w:val="20"/>
          <w:szCs w:val="20"/>
        </w:rPr>
      </w:pPr>
      <w:hyperlink r:id="rId10" w:history="1">
        <w:r w:rsidR="00A01F6A" w:rsidRPr="00B637E2">
          <w:rPr>
            <w:rStyle w:val="Hyperlink"/>
            <w:sz w:val="20"/>
            <w:szCs w:val="20"/>
          </w:rPr>
          <w:t>https://flywise.nl/assets/images/pdf/Privacy_Statement_van_de_besloten_vennootschap_Flywise_Travel.pdf</w:t>
        </w:r>
      </w:hyperlink>
      <w:r w:rsidR="00A01F6A">
        <w:rPr>
          <w:sz w:val="20"/>
          <w:szCs w:val="20"/>
        </w:rPr>
        <w:t xml:space="preserve"> </w:t>
      </w:r>
    </w:p>
    <w:p w14:paraId="07C82040" w14:textId="02B92147" w:rsidR="00DA7C53" w:rsidRDefault="007A352E" w:rsidP="007A352E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7A352E">
        <w:rPr>
          <w:sz w:val="20"/>
          <w:szCs w:val="20"/>
        </w:rPr>
        <w:t>Flywise Travel B.V. is deelneme</w:t>
      </w:r>
      <w:r>
        <w:rPr>
          <w:sz w:val="20"/>
          <w:szCs w:val="20"/>
        </w:rPr>
        <w:t xml:space="preserve">r bij de Stichting Garantiefonds Reisgelden (SGR). Uw geboekte reis valt dan ook onder de SGR-garantie. </w:t>
      </w:r>
      <w:r w:rsidR="00716155">
        <w:rPr>
          <w:sz w:val="20"/>
          <w:szCs w:val="20"/>
        </w:rPr>
        <w:t>Hiervoor betaalt u een bijdrage van € 5,- per persoon.</w:t>
      </w:r>
    </w:p>
    <w:p w14:paraId="46A07EE7" w14:textId="285BE853" w:rsidR="002830CB" w:rsidRDefault="002830CB" w:rsidP="007A352E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2830CB">
        <w:rPr>
          <w:sz w:val="20"/>
          <w:szCs w:val="20"/>
        </w:rPr>
        <w:t>Flywise Travel B.V. is lid van</w:t>
      </w:r>
      <w:r>
        <w:rPr>
          <w:sz w:val="20"/>
          <w:szCs w:val="20"/>
        </w:rPr>
        <w:t xml:space="preserve"> de ANVR. De ANVR Reizigersvoorwaarden zijn van toepassing op alle bij Flywise geboekte reizen.</w:t>
      </w:r>
    </w:p>
    <w:p w14:paraId="3F6DD96F" w14:textId="0392126F" w:rsidR="002830CB" w:rsidRDefault="002830CB" w:rsidP="007A352E">
      <w:pPr>
        <w:pStyle w:val="Lijstaline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2830CB">
        <w:rPr>
          <w:sz w:val="20"/>
          <w:szCs w:val="20"/>
        </w:rPr>
        <w:t>Flywise Travel B.V. is lid van</w:t>
      </w:r>
      <w:r>
        <w:rPr>
          <w:sz w:val="20"/>
          <w:szCs w:val="20"/>
        </w:rPr>
        <w:t xml:space="preserve"> het Calamiteitenfonds. Voor iedere boeking betaalt u € 2,50 bijdrage calamiteitenfonds. </w:t>
      </w:r>
    </w:p>
    <w:p w14:paraId="2389EFF9" w14:textId="77777777" w:rsidR="00C45F7B" w:rsidRPr="002830CB" w:rsidRDefault="00C45F7B" w:rsidP="00165EF2">
      <w:pPr>
        <w:pStyle w:val="Lijstalinea"/>
        <w:spacing w:line="276" w:lineRule="auto"/>
      </w:pPr>
      <w:r w:rsidRPr="002830CB">
        <w:rPr>
          <w:b/>
          <w:sz w:val="20"/>
          <w:szCs w:val="20"/>
        </w:rPr>
        <w:br/>
      </w:r>
    </w:p>
    <w:p w14:paraId="7DC7EA30" w14:textId="77777777" w:rsidR="00C45F7B" w:rsidRPr="002830CB" w:rsidRDefault="00C45F7B" w:rsidP="009F60A7">
      <w:pPr>
        <w:pStyle w:val="Lijstalinea"/>
        <w:spacing w:line="360" w:lineRule="auto"/>
        <w:ind w:left="0"/>
        <w:rPr>
          <w:b/>
        </w:rPr>
      </w:pPr>
    </w:p>
    <w:sectPr w:rsidR="00C45F7B" w:rsidRPr="002830CB" w:rsidSect="00BB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366"/>
    <w:multiLevelType w:val="multilevel"/>
    <w:tmpl w:val="F6DCDA36"/>
    <w:lvl w:ilvl="0">
      <w:start w:val="1"/>
      <w:numFmt w:val="decimal"/>
      <w:pStyle w:val="HEMAHoofdstukGenummer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MAParagraafGenummerd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MASubparagraafGenummerd"/>
      <w:lvlText w:val="%1.%2.%3"/>
      <w:lvlJc w:val="left"/>
      <w:pPr>
        <w:tabs>
          <w:tab w:val="num" w:pos="720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244" w:hanging="1440"/>
      </w:pPr>
      <w:rPr>
        <w:rFonts w:hint="default"/>
      </w:rPr>
    </w:lvl>
  </w:abstractNum>
  <w:abstractNum w:abstractNumId="1" w15:restartNumberingAfterBreak="0">
    <w:nsid w:val="0C605DEA"/>
    <w:multiLevelType w:val="hybridMultilevel"/>
    <w:tmpl w:val="2640D63A"/>
    <w:lvl w:ilvl="0" w:tplc="204678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37C"/>
    <w:multiLevelType w:val="multilevel"/>
    <w:tmpl w:val="752EE54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E706971"/>
    <w:multiLevelType w:val="hybridMultilevel"/>
    <w:tmpl w:val="A8AA2BAE"/>
    <w:lvl w:ilvl="0" w:tplc="204678D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100939"/>
    <w:multiLevelType w:val="hybridMultilevel"/>
    <w:tmpl w:val="02F0E954"/>
    <w:lvl w:ilvl="0" w:tplc="204678D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15C1D"/>
    <w:multiLevelType w:val="hybridMultilevel"/>
    <w:tmpl w:val="2D52F0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65A16"/>
    <w:multiLevelType w:val="hybridMultilevel"/>
    <w:tmpl w:val="00C859E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43529D"/>
    <w:multiLevelType w:val="multilevel"/>
    <w:tmpl w:val="752EE542"/>
    <w:name w:val="HEMA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68497418"/>
    <w:multiLevelType w:val="multilevel"/>
    <w:tmpl w:val="913649E8"/>
    <w:name w:val="HEM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7B56746D"/>
    <w:multiLevelType w:val="hybridMultilevel"/>
    <w:tmpl w:val="B282B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25336"/>
    <w:multiLevelType w:val="multilevel"/>
    <w:tmpl w:val="752EE54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7F953E97"/>
    <w:multiLevelType w:val="multilevel"/>
    <w:tmpl w:val="752EE54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2D"/>
    <w:rsid w:val="00006FCD"/>
    <w:rsid w:val="00011689"/>
    <w:rsid w:val="000507F2"/>
    <w:rsid w:val="00060DC2"/>
    <w:rsid w:val="0006242D"/>
    <w:rsid w:val="000639BB"/>
    <w:rsid w:val="0007212D"/>
    <w:rsid w:val="000771D0"/>
    <w:rsid w:val="000824B1"/>
    <w:rsid w:val="000B171E"/>
    <w:rsid w:val="000D415B"/>
    <w:rsid w:val="000F0413"/>
    <w:rsid w:val="00106184"/>
    <w:rsid w:val="001122BF"/>
    <w:rsid w:val="00116709"/>
    <w:rsid w:val="00117294"/>
    <w:rsid w:val="00124CBB"/>
    <w:rsid w:val="001337D9"/>
    <w:rsid w:val="00147BAD"/>
    <w:rsid w:val="00151DDF"/>
    <w:rsid w:val="0015303D"/>
    <w:rsid w:val="00157C58"/>
    <w:rsid w:val="00160CEF"/>
    <w:rsid w:val="00163C79"/>
    <w:rsid w:val="00165EF2"/>
    <w:rsid w:val="001716FF"/>
    <w:rsid w:val="00174DD9"/>
    <w:rsid w:val="0017723D"/>
    <w:rsid w:val="0019094C"/>
    <w:rsid w:val="001927BA"/>
    <w:rsid w:val="0019520B"/>
    <w:rsid w:val="00195DBA"/>
    <w:rsid w:val="001B2183"/>
    <w:rsid w:val="001B523D"/>
    <w:rsid w:val="001C59C5"/>
    <w:rsid w:val="001E172C"/>
    <w:rsid w:val="001E19BB"/>
    <w:rsid w:val="001E408A"/>
    <w:rsid w:val="00205641"/>
    <w:rsid w:val="00211BA8"/>
    <w:rsid w:val="00234FC9"/>
    <w:rsid w:val="0023516F"/>
    <w:rsid w:val="002618E5"/>
    <w:rsid w:val="002724CF"/>
    <w:rsid w:val="00276FAB"/>
    <w:rsid w:val="00280589"/>
    <w:rsid w:val="002830CB"/>
    <w:rsid w:val="00285FDE"/>
    <w:rsid w:val="00287E47"/>
    <w:rsid w:val="002944DA"/>
    <w:rsid w:val="002A2D48"/>
    <w:rsid w:val="002B43CD"/>
    <w:rsid w:val="002B6E84"/>
    <w:rsid w:val="002C2561"/>
    <w:rsid w:val="002C3C42"/>
    <w:rsid w:val="002F06D0"/>
    <w:rsid w:val="002F2518"/>
    <w:rsid w:val="00323CDC"/>
    <w:rsid w:val="00344DCA"/>
    <w:rsid w:val="00345922"/>
    <w:rsid w:val="0035284D"/>
    <w:rsid w:val="0035319B"/>
    <w:rsid w:val="00376EF5"/>
    <w:rsid w:val="00377E0A"/>
    <w:rsid w:val="00381D5E"/>
    <w:rsid w:val="003869DC"/>
    <w:rsid w:val="003A38D4"/>
    <w:rsid w:val="003B7269"/>
    <w:rsid w:val="003C4BC1"/>
    <w:rsid w:val="003D26AD"/>
    <w:rsid w:val="003D2A3A"/>
    <w:rsid w:val="003D7068"/>
    <w:rsid w:val="0040125A"/>
    <w:rsid w:val="0040380A"/>
    <w:rsid w:val="00414CA2"/>
    <w:rsid w:val="00426364"/>
    <w:rsid w:val="00430A73"/>
    <w:rsid w:val="00440A0E"/>
    <w:rsid w:val="00443195"/>
    <w:rsid w:val="00470C0B"/>
    <w:rsid w:val="00481351"/>
    <w:rsid w:val="004824BC"/>
    <w:rsid w:val="0048482D"/>
    <w:rsid w:val="00486634"/>
    <w:rsid w:val="0049075C"/>
    <w:rsid w:val="004957D9"/>
    <w:rsid w:val="004A0242"/>
    <w:rsid w:val="004A06FD"/>
    <w:rsid w:val="004C78F0"/>
    <w:rsid w:val="004D2A23"/>
    <w:rsid w:val="004D5FDF"/>
    <w:rsid w:val="004E70D3"/>
    <w:rsid w:val="004F45E0"/>
    <w:rsid w:val="00504FB4"/>
    <w:rsid w:val="00515D38"/>
    <w:rsid w:val="005215DA"/>
    <w:rsid w:val="005504AE"/>
    <w:rsid w:val="0055700E"/>
    <w:rsid w:val="00560F26"/>
    <w:rsid w:val="00566273"/>
    <w:rsid w:val="00573C8F"/>
    <w:rsid w:val="00583AD1"/>
    <w:rsid w:val="00586225"/>
    <w:rsid w:val="00594F7F"/>
    <w:rsid w:val="005959AF"/>
    <w:rsid w:val="005B3094"/>
    <w:rsid w:val="005B59ED"/>
    <w:rsid w:val="005C6451"/>
    <w:rsid w:val="005D703E"/>
    <w:rsid w:val="005E0A1E"/>
    <w:rsid w:val="005E145C"/>
    <w:rsid w:val="005E5788"/>
    <w:rsid w:val="005F305B"/>
    <w:rsid w:val="00604EE6"/>
    <w:rsid w:val="00611967"/>
    <w:rsid w:val="00617932"/>
    <w:rsid w:val="00630D32"/>
    <w:rsid w:val="006508AD"/>
    <w:rsid w:val="006517DB"/>
    <w:rsid w:val="00654E81"/>
    <w:rsid w:val="00670561"/>
    <w:rsid w:val="0068018C"/>
    <w:rsid w:val="00681AA8"/>
    <w:rsid w:val="00687B83"/>
    <w:rsid w:val="00695AE2"/>
    <w:rsid w:val="006D44AD"/>
    <w:rsid w:val="006E0C4E"/>
    <w:rsid w:val="00704379"/>
    <w:rsid w:val="00712755"/>
    <w:rsid w:val="00716155"/>
    <w:rsid w:val="007332FC"/>
    <w:rsid w:val="00745F81"/>
    <w:rsid w:val="00755FEA"/>
    <w:rsid w:val="00762E8E"/>
    <w:rsid w:val="00780DF0"/>
    <w:rsid w:val="007A352E"/>
    <w:rsid w:val="007C3A8F"/>
    <w:rsid w:val="007D458B"/>
    <w:rsid w:val="007D5C8D"/>
    <w:rsid w:val="007E6D81"/>
    <w:rsid w:val="00813E47"/>
    <w:rsid w:val="00823DBC"/>
    <w:rsid w:val="00833603"/>
    <w:rsid w:val="00864945"/>
    <w:rsid w:val="00866225"/>
    <w:rsid w:val="00886B3A"/>
    <w:rsid w:val="008C62EB"/>
    <w:rsid w:val="008E1FE4"/>
    <w:rsid w:val="008F2448"/>
    <w:rsid w:val="009050CB"/>
    <w:rsid w:val="00905A30"/>
    <w:rsid w:val="00916CCC"/>
    <w:rsid w:val="00922C2A"/>
    <w:rsid w:val="0093611B"/>
    <w:rsid w:val="00941159"/>
    <w:rsid w:val="00941DD4"/>
    <w:rsid w:val="009539CD"/>
    <w:rsid w:val="00961F76"/>
    <w:rsid w:val="0097098A"/>
    <w:rsid w:val="0097153C"/>
    <w:rsid w:val="009722C1"/>
    <w:rsid w:val="00983CAF"/>
    <w:rsid w:val="00987399"/>
    <w:rsid w:val="009D1F25"/>
    <w:rsid w:val="009F60A7"/>
    <w:rsid w:val="009F6547"/>
    <w:rsid w:val="00A01F6A"/>
    <w:rsid w:val="00A15966"/>
    <w:rsid w:val="00A207E6"/>
    <w:rsid w:val="00A24501"/>
    <w:rsid w:val="00A364E1"/>
    <w:rsid w:val="00A36C5D"/>
    <w:rsid w:val="00A56765"/>
    <w:rsid w:val="00A716C9"/>
    <w:rsid w:val="00A86F1C"/>
    <w:rsid w:val="00A90357"/>
    <w:rsid w:val="00AA6E5F"/>
    <w:rsid w:val="00AC6F7F"/>
    <w:rsid w:val="00AD1AE1"/>
    <w:rsid w:val="00AE159C"/>
    <w:rsid w:val="00AE2BBF"/>
    <w:rsid w:val="00AE3470"/>
    <w:rsid w:val="00AE6192"/>
    <w:rsid w:val="00AF7B4A"/>
    <w:rsid w:val="00AF7F11"/>
    <w:rsid w:val="00B12B2F"/>
    <w:rsid w:val="00B14C36"/>
    <w:rsid w:val="00B338E4"/>
    <w:rsid w:val="00B34EDF"/>
    <w:rsid w:val="00B41E2D"/>
    <w:rsid w:val="00B51B44"/>
    <w:rsid w:val="00B5298E"/>
    <w:rsid w:val="00B95CD1"/>
    <w:rsid w:val="00BB2B1D"/>
    <w:rsid w:val="00BC21AF"/>
    <w:rsid w:val="00BC4B66"/>
    <w:rsid w:val="00BC4EA7"/>
    <w:rsid w:val="00BE2A13"/>
    <w:rsid w:val="00BE4AD9"/>
    <w:rsid w:val="00BF12EE"/>
    <w:rsid w:val="00BF6819"/>
    <w:rsid w:val="00C005CC"/>
    <w:rsid w:val="00C03F5A"/>
    <w:rsid w:val="00C1445C"/>
    <w:rsid w:val="00C27BE6"/>
    <w:rsid w:val="00C32BB5"/>
    <w:rsid w:val="00C45F7B"/>
    <w:rsid w:val="00C60EAD"/>
    <w:rsid w:val="00C7321C"/>
    <w:rsid w:val="00C800F2"/>
    <w:rsid w:val="00C833A5"/>
    <w:rsid w:val="00C8475B"/>
    <w:rsid w:val="00C9287E"/>
    <w:rsid w:val="00C9623E"/>
    <w:rsid w:val="00CD28D9"/>
    <w:rsid w:val="00CD35F4"/>
    <w:rsid w:val="00CD3BF9"/>
    <w:rsid w:val="00CF4EFB"/>
    <w:rsid w:val="00D0638E"/>
    <w:rsid w:val="00D11CE4"/>
    <w:rsid w:val="00D169BD"/>
    <w:rsid w:val="00D45A0F"/>
    <w:rsid w:val="00D5018D"/>
    <w:rsid w:val="00D520B3"/>
    <w:rsid w:val="00D64B6A"/>
    <w:rsid w:val="00D859DA"/>
    <w:rsid w:val="00D8683E"/>
    <w:rsid w:val="00D91D35"/>
    <w:rsid w:val="00D91F40"/>
    <w:rsid w:val="00DA038B"/>
    <w:rsid w:val="00DA3BF8"/>
    <w:rsid w:val="00DA783C"/>
    <w:rsid w:val="00DA7C53"/>
    <w:rsid w:val="00DC2F73"/>
    <w:rsid w:val="00DD14B6"/>
    <w:rsid w:val="00DD22EB"/>
    <w:rsid w:val="00DE491C"/>
    <w:rsid w:val="00DF6A2B"/>
    <w:rsid w:val="00E116A4"/>
    <w:rsid w:val="00E1741E"/>
    <w:rsid w:val="00E36F0C"/>
    <w:rsid w:val="00E540BF"/>
    <w:rsid w:val="00E57163"/>
    <w:rsid w:val="00E67189"/>
    <w:rsid w:val="00E8353A"/>
    <w:rsid w:val="00E83A63"/>
    <w:rsid w:val="00E94873"/>
    <w:rsid w:val="00EA57F1"/>
    <w:rsid w:val="00EA7922"/>
    <w:rsid w:val="00EB2613"/>
    <w:rsid w:val="00EB33E6"/>
    <w:rsid w:val="00EC0DD8"/>
    <w:rsid w:val="00ED083C"/>
    <w:rsid w:val="00ED0AE3"/>
    <w:rsid w:val="00ED3F65"/>
    <w:rsid w:val="00EF77A6"/>
    <w:rsid w:val="00F1089F"/>
    <w:rsid w:val="00F15A22"/>
    <w:rsid w:val="00F21593"/>
    <w:rsid w:val="00F35072"/>
    <w:rsid w:val="00F42D05"/>
    <w:rsid w:val="00F558BA"/>
    <w:rsid w:val="00F751B1"/>
    <w:rsid w:val="00F75C92"/>
    <w:rsid w:val="00F876F0"/>
    <w:rsid w:val="00F92C7C"/>
    <w:rsid w:val="00F931C8"/>
    <w:rsid w:val="00FA39FB"/>
    <w:rsid w:val="00FA5DE9"/>
    <w:rsid w:val="00FB5D55"/>
    <w:rsid w:val="00FD5D40"/>
    <w:rsid w:val="00FE24F7"/>
    <w:rsid w:val="00FF6073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0F80"/>
  <w15:docId w15:val="{CFAFB4CB-E4FF-4FD1-B2A6-BAF4A961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242D"/>
    <w:pPr>
      <w:autoSpaceDE w:val="0"/>
      <w:autoSpaceDN w:val="0"/>
      <w:spacing w:after="0" w:line="280" w:lineRule="atLeast"/>
    </w:pPr>
    <w:rPr>
      <w:rFonts w:ascii="Arial" w:eastAsiaTheme="minorEastAsia" w:hAnsi="Arial" w:cs="Arial"/>
      <w:sz w:val="19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2755"/>
    <w:pPr>
      <w:ind w:left="720"/>
      <w:contextualSpacing/>
    </w:pPr>
  </w:style>
  <w:style w:type="paragraph" w:customStyle="1" w:styleId="HEMAHoofdstukGenummerd">
    <w:name w:val="HEMA Hoofdstuk Genummerd"/>
    <w:basedOn w:val="Standaard"/>
    <w:next w:val="Standaard"/>
    <w:rsid w:val="0006242D"/>
    <w:pPr>
      <w:pageBreakBefore/>
      <w:numPr>
        <w:numId w:val="10"/>
      </w:numPr>
      <w:spacing w:after="560"/>
    </w:pPr>
    <w:rPr>
      <w:b/>
      <w:bCs/>
      <w:sz w:val="30"/>
      <w:szCs w:val="30"/>
    </w:rPr>
  </w:style>
  <w:style w:type="paragraph" w:customStyle="1" w:styleId="HEMAParagraafGenummerd">
    <w:name w:val="HEMA Paragraaf Genummerd"/>
    <w:basedOn w:val="Standaard"/>
    <w:next w:val="Standaard"/>
    <w:rsid w:val="0006242D"/>
    <w:pPr>
      <w:numPr>
        <w:ilvl w:val="1"/>
        <w:numId w:val="10"/>
      </w:numPr>
      <w:tabs>
        <w:tab w:val="right" w:pos="851"/>
      </w:tabs>
      <w:ind w:left="851" w:hanging="851"/>
    </w:pPr>
    <w:rPr>
      <w:b/>
      <w:bCs/>
      <w:sz w:val="20"/>
      <w:szCs w:val="20"/>
    </w:rPr>
  </w:style>
  <w:style w:type="paragraph" w:customStyle="1" w:styleId="HEMASubparagraafGenummerd">
    <w:name w:val="HEMA Subparagraaf Genummerd"/>
    <w:basedOn w:val="HEMAHoofdstukGenummerd"/>
    <w:next w:val="Standaard"/>
    <w:rsid w:val="0006242D"/>
    <w:pPr>
      <w:pageBreakBefore w:val="0"/>
      <w:numPr>
        <w:ilvl w:val="2"/>
      </w:numPr>
      <w:tabs>
        <w:tab w:val="right" w:pos="851"/>
      </w:tabs>
      <w:spacing w:after="0"/>
    </w:pPr>
    <w:rPr>
      <w:sz w:val="19"/>
      <w:szCs w:val="19"/>
    </w:rPr>
  </w:style>
  <w:style w:type="character" w:styleId="Hyperlink">
    <w:name w:val="Hyperlink"/>
    <w:basedOn w:val="Standaardalinea-lettertype"/>
    <w:uiPriority w:val="99"/>
    <w:rsid w:val="0006242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45C"/>
    <w:rPr>
      <w:rFonts w:ascii="Tahoma" w:eastAsiaTheme="minorEastAsi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122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22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22BF"/>
    <w:rPr>
      <w:rFonts w:ascii="Arial" w:eastAsiaTheme="minorEastAsia" w:hAnsi="Arial" w:cs="Arial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22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22BF"/>
    <w:rPr>
      <w:rFonts w:ascii="Arial" w:eastAsiaTheme="minorEastAsia" w:hAnsi="Arial" w:cs="Arial"/>
      <w:b/>
      <w:bCs/>
      <w:sz w:val="20"/>
      <w:szCs w:val="20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81D5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5EF2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1F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rassingstickets.nl/a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rrassingstickets.nl/a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rassingstickets.nl/a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lywise.nl/assets/images/pdf/Privacy_Statement_van_de_besloten_vennootschap_Flywise_Trave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ywise.nl/assets/images/pdf/Algemene_voorwaarden.pdf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AD98F-4667-4F45-A734-1B0365F6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993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HEMA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</dc:creator>
  <cp:lastModifiedBy>Hessel Winkelman</cp:lastModifiedBy>
  <cp:revision>11</cp:revision>
  <cp:lastPrinted>2016-03-24T10:32:00Z</cp:lastPrinted>
  <dcterms:created xsi:type="dcterms:W3CDTF">2020-06-28T18:24:00Z</dcterms:created>
  <dcterms:modified xsi:type="dcterms:W3CDTF">2021-07-06T19:07:00Z</dcterms:modified>
</cp:coreProperties>
</file>